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948" w:rsidRDefault="00D25948" w:rsidP="00D259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МОРДОВИЯ</w:t>
      </w:r>
    </w:p>
    <w:p w:rsidR="00D25948" w:rsidRDefault="00D25948" w:rsidP="00D259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ГОРОДСКОГО  ОКРУГА  САРАНСК</w:t>
      </w:r>
    </w:p>
    <w:p w:rsidR="00D25948" w:rsidRDefault="00D25948" w:rsidP="00D25948">
      <w:pPr>
        <w:spacing w:line="360" w:lineRule="auto"/>
        <w:jc w:val="center"/>
        <w:rPr>
          <w:sz w:val="28"/>
          <w:szCs w:val="28"/>
        </w:rPr>
      </w:pPr>
    </w:p>
    <w:p w:rsidR="00D25948" w:rsidRDefault="00D25948" w:rsidP="00D259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 Е  Ш  Е  Н  И  Е</w:t>
      </w:r>
    </w:p>
    <w:p w:rsidR="00D25948" w:rsidRDefault="00D25948" w:rsidP="00D25948">
      <w:pPr>
        <w:spacing w:line="360" w:lineRule="auto"/>
        <w:jc w:val="center"/>
        <w:rPr>
          <w:sz w:val="28"/>
          <w:szCs w:val="28"/>
        </w:rPr>
      </w:pPr>
    </w:p>
    <w:p w:rsidR="00D25948" w:rsidRDefault="00D25948" w:rsidP="00D25948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sz w:val="28"/>
          <w:szCs w:val="28"/>
        </w:rPr>
        <w:t>от  4 февраля 2015 г.                                          №  428</w:t>
      </w: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внесении изменений в решение</w:t>
      </w: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Совета депутатов городского округа Саранск от 26 декабря 2008 г. № 256 «О дополнительных мерах социальной поддержки отдельных категорий граждан, дети которых посещают муниципальные образовательные учреждения городского округа Саранск,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 xml:space="preserve">реализующие основную общеобразовательную программу 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дошкольного образования»</w:t>
      </w:r>
    </w:p>
    <w:p w:rsidR="00D25948" w:rsidRDefault="00D25948" w:rsidP="00D25948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Российской Федерации от 29</w:t>
      </w:r>
      <w:r>
        <w:rPr>
          <w:rFonts w:ascii="Times New Roman" w:hAnsi="Times New Roman"/>
          <w:color w:val="FFFFFF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декабря 2012 г. № 273-ФЗ «Об образовании в Российской Федерации», Уставом городского округа Саранск, Совет депутатов  городского округа   Саранск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:rsidR="00D25948" w:rsidRDefault="00D25948" w:rsidP="00D25948">
      <w:pPr>
        <w:pStyle w:val="1"/>
        <w:numPr>
          <w:ilvl w:val="0"/>
          <w:numId w:val="1"/>
        </w:numPr>
        <w:spacing w:line="360" w:lineRule="auto"/>
        <w:ind w:left="0" w:firstLine="851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Внести  в решение Совета депутатов городского округа Саранск</w:t>
      </w:r>
      <w:r>
        <w:rPr>
          <w:rFonts w:ascii="Times New Roman" w:hAnsi="Times New Roman"/>
          <w:b w:val="0"/>
          <w:color w:val="auto"/>
          <w:sz w:val="28"/>
          <w:szCs w:val="28"/>
        </w:rPr>
        <w:br/>
        <w:t>от 26 декабря 2008</w:t>
      </w:r>
      <w:r>
        <w:rPr>
          <w:rFonts w:ascii="Times New Roman" w:hAnsi="Times New Roman"/>
          <w:b w:val="0"/>
          <w:color w:val="FFFFFF"/>
          <w:sz w:val="28"/>
          <w:szCs w:val="28"/>
        </w:rPr>
        <w:t>а</w:t>
      </w:r>
      <w:r>
        <w:rPr>
          <w:rFonts w:ascii="Times New Roman" w:hAnsi="Times New Roman"/>
          <w:b w:val="0"/>
          <w:color w:val="auto"/>
          <w:sz w:val="28"/>
          <w:szCs w:val="28"/>
        </w:rPr>
        <w:t>года №256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«О дополнительных мерах социальной поддержки отдельных категорий граждан, дети которых посещают муниципальные образовательные учреждения городского округа Саранск,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реализующие основную общеобразовательную программу </w:t>
      </w:r>
      <w:r>
        <w:rPr>
          <w:rFonts w:ascii="Times New Roman" w:hAnsi="Times New Roman"/>
          <w:b w:val="0"/>
          <w:color w:val="000000"/>
          <w:sz w:val="28"/>
          <w:szCs w:val="28"/>
        </w:rPr>
        <w:br/>
        <w:t xml:space="preserve">дошкольного образования» </w:t>
      </w:r>
      <w:r>
        <w:rPr>
          <w:rFonts w:ascii="Times New Roman" w:hAnsi="Times New Roman"/>
          <w:b w:val="0"/>
          <w:color w:val="auto"/>
          <w:sz w:val="28"/>
          <w:szCs w:val="28"/>
        </w:rPr>
        <w:t>следующие изменения:</w:t>
      </w: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а) наименование решения </w:t>
      </w:r>
      <w:r>
        <w:rPr>
          <w:rFonts w:ascii="Times New Roman" w:hAnsi="Times New Roman"/>
          <w:color w:val="000000"/>
          <w:sz w:val="28"/>
          <w:szCs w:val="28"/>
        </w:rPr>
        <w:t xml:space="preserve">«О дополнительных мерах социальной поддержки отдельных категорий граждан, дети которых посещают муниципальные образовательные учреждения городского округа Саранск, реализующие основную общеобразовательную программу </w:t>
      </w:r>
      <w:r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дошкольного образования» изложить в следующей редакции: «О дополнительных мерах социальной поддержки отдельных категорий граждан, дети которых посещают муниципальные образовательные организации городского округа Саранск, реализующие образовательную программу дошкольного образования».</w:t>
      </w: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 в пункте 1 решения словосочетание «образовательное учреждение» заменить словосочетанием «образовательная организация»; словосочетание «в образовательных учреждениях» словосочетанием «в образовательных организациях»; словосочетание «основную общеобразовательную программу» словосочетанием «образовательную программу».</w:t>
      </w: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первом абзаце пункта 1, пункта 1.1. словосочетание «Установить на 2014 год» заменить на словосочетание «Установить на 2015 год»;</w:t>
      </w: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в шестом абзаце пункта 1.1. предложение «Расчет компенсации родительской платы производится исходя из стоимости муниципальной услуги по содержанию ребенка в муниципальном образовательном учреждении городского округа Саранск, реализующем основную общеобразовательную программу дошкольного образования, установленной </w:t>
      </w:r>
      <w:hyperlink r:id="rId5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решением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Совета депутатов городского округа Саранск от 11 января 2012 г. № 32 «Об установлении стоимости муниципальной услуги по содержанию ребенка в муниципальных образовательных учреждениях городского округа Саранск, реализующих основную общеобразовательную программу дошкольного образования» заменить на «Расчет компенсации родительской платы производится исходя из стоимости муниципальной услуги по содержанию ребенка в муниципальном образовательном учреждении городского округа Саранск, реализующем основную общеобразовательную программу дошкольного образования, установленной </w:t>
      </w:r>
      <w:hyperlink r:id="rId6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решением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Совета депутатов городского округа Саранск от 26 июня 2014 г. №343 «Об установлении родительской платы, взимаемой с родителей (законных представителей) за присмотр и уход за ребёнком в дошкольных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образовательных учреждениях городского округа Саранск, реализующих основную образовательную программу дошкольного образования».</w:t>
      </w: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д) пункт 3 Решения дополнить абзацем следующего содержания: «Дополнительные меры социальной поддержки, устанавливаемые пунктом 1. настоящего решения предоставляются дополнительно к мерам социальной поддержки предусмотренным </w:t>
      </w:r>
      <w:r>
        <w:rPr>
          <w:rFonts w:ascii="Times New Roman" w:hAnsi="Times New Roman"/>
          <w:sz w:val="28"/>
          <w:szCs w:val="28"/>
        </w:rPr>
        <w:t>постановлением Правительства Республики Мордовия от 18 мая 2009 г. № 204 «О порядке предоставления и размерах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организациях, находящихся на территории Республики Мордовия» (ред. от 24 февраля 2014 г.)</w:t>
      </w: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 силу с момента опубликования и распространяет свое действие на взаимоотношения, возникшие с 1 января 2015 года.</w:t>
      </w: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48" w:rsidRDefault="00D25948" w:rsidP="00D25948">
      <w:pPr>
        <w:spacing w:line="36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25948" w:rsidRDefault="00D25948" w:rsidP="00D2594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 депутатов</w:t>
      </w:r>
    </w:p>
    <w:p w:rsidR="00D25948" w:rsidRDefault="00D25948" w:rsidP="00D25948">
      <w:pPr>
        <w:spacing w:after="0" w:line="36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Саранск                                        Н.Ф. Бурнайкин</w:t>
      </w:r>
    </w:p>
    <w:p w:rsidR="00D25948" w:rsidRDefault="00D25948" w:rsidP="00D2594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5948" w:rsidRDefault="00D25948" w:rsidP="00D25948"/>
    <w:p w:rsidR="003157DB" w:rsidRDefault="00D25948"/>
    <w:sectPr w:rsidR="003157DB" w:rsidSect="00A23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37B7"/>
    <w:multiLevelType w:val="hybridMultilevel"/>
    <w:tmpl w:val="A6767A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25948"/>
    <w:rsid w:val="00A233C7"/>
    <w:rsid w:val="00A249FD"/>
    <w:rsid w:val="00B71BD4"/>
    <w:rsid w:val="00D25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94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259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5948"/>
    <w:rPr>
      <w:rFonts w:ascii="Arial" w:eastAsia="Calibri" w:hAnsi="Arial" w:cs="Times New Roman"/>
      <w:b/>
      <w:bCs/>
      <w:color w:val="26282F"/>
      <w:sz w:val="24"/>
      <w:szCs w:val="24"/>
    </w:rPr>
  </w:style>
  <w:style w:type="character" w:styleId="a3">
    <w:name w:val="Hyperlink"/>
    <w:uiPriority w:val="99"/>
    <w:semiHidden/>
    <w:unhideWhenUsed/>
    <w:rsid w:val="00D259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876803.0" TargetMode="External"/><Relationship Id="rId5" Type="http://schemas.openxmlformats.org/officeDocument/2006/relationships/hyperlink" Target="garantF1://8876803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</Words>
  <Characters>3604</Characters>
  <Application>Microsoft Office Word</Application>
  <DocSecurity>0</DocSecurity>
  <Lines>30</Lines>
  <Paragraphs>8</Paragraphs>
  <ScaleCrop>false</ScaleCrop>
  <Company>MultiDVD Team</Company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2016-03-17T13:04:00Z</dcterms:created>
  <dcterms:modified xsi:type="dcterms:W3CDTF">2016-03-17T13:04:00Z</dcterms:modified>
</cp:coreProperties>
</file>