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73" w:rsidRDefault="007D0973" w:rsidP="007D09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0973" w:rsidRPr="00E14466" w:rsidRDefault="007D0973" w:rsidP="007D09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 xml:space="preserve">Принято                     </w:t>
      </w:r>
      <w:r>
        <w:rPr>
          <w:sz w:val="28"/>
          <w:szCs w:val="28"/>
        </w:rPr>
        <w:t xml:space="preserve">                               Утверждаю</w:t>
      </w:r>
    </w:p>
    <w:p w:rsidR="007D0973" w:rsidRDefault="007D0973" w:rsidP="007D09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Общим Собранием МДОУ                     заведующий МДОУ «Детский </w:t>
      </w:r>
    </w:p>
    <w:p w:rsidR="007D0973" w:rsidRDefault="007D0973" w:rsidP="007D09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«Детский сад№42»                                  сад№42»</w:t>
      </w:r>
    </w:p>
    <w:p w:rsidR="007D0973" w:rsidRDefault="007D0973" w:rsidP="007D09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«___»___2016г.       </w:t>
      </w:r>
      <w:proofErr w:type="spellStart"/>
      <w:r>
        <w:rPr>
          <w:sz w:val="28"/>
          <w:szCs w:val="28"/>
        </w:rPr>
        <w:t>__________Н.Б.Волкова</w:t>
      </w:r>
      <w:proofErr w:type="spellEnd"/>
      <w:r>
        <w:rPr>
          <w:sz w:val="28"/>
          <w:szCs w:val="28"/>
        </w:rPr>
        <w:t xml:space="preserve">                                                      </w:t>
      </w:r>
    </w:p>
    <w:p w:rsidR="007D0973" w:rsidRDefault="007D0973" w:rsidP="007D09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Приказ№___от</w:t>
      </w:r>
      <w:proofErr w:type="spellEnd"/>
      <w:r>
        <w:rPr>
          <w:sz w:val="28"/>
          <w:szCs w:val="28"/>
        </w:rPr>
        <w:t xml:space="preserve">   </w:t>
      </w:r>
      <w:r w:rsidRPr="00857A1A">
        <w:rPr>
          <w:sz w:val="28"/>
          <w:szCs w:val="28"/>
        </w:rPr>
        <w:t>«___</w:t>
      </w:r>
      <w:r>
        <w:rPr>
          <w:sz w:val="28"/>
          <w:szCs w:val="28"/>
        </w:rPr>
        <w:t>»___201</w:t>
      </w:r>
      <w:r w:rsidRPr="000D79BE">
        <w:rPr>
          <w:sz w:val="28"/>
          <w:szCs w:val="28"/>
        </w:rPr>
        <w:t>6</w:t>
      </w:r>
      <w:r w:rsidRPr="00857A1A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</w:t>
      </w:r>
    </w:p>
    <w:p w:rsidR="007D0973" w:rsidRPr="00E14466" w:rsidRDefault="007D0973" w:rsidP="007D097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D0973" w:rsidRPr="004B4A58" w:rsidRDefault="007D0973" w:rsidP="007D0973">
      <w:pPr>
        <w:ind w:left="360"/>
        <w:jc w:val="center"/>
        <w:rPr>
          <w:sz w:val="28"/>
          <w:szCs w:val="28"/>
        </w:rPr>
      </w:pPr>
    </w:p>
    <w:p w:rsidR="007D0973" w:rsidRPr="001F68F9" w:rsidRDefault="007D0973" w:rsidP="007D0973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7D0973" w:rsidRDefault="007D0973" w:rsidP="007D0973">
      <w:pPr>
        <w:pStyle w:val="a3"/>
        <w:jc w:val="both"/>
      </w:pPr>
    </w:p>
    <w:p w:rsidR="007D0973" w:rsidRDefault="007D0973" w:rsidP="007D0973">
      <w:pPr>
        <w:jc w:val="center"/>
        <w:rPr>
          <w:b/>
          <w:sz w:val="36"/>
          <w:szCs w:val="36"/>
        </w:rPr>
      </w:pPr>
    </w:p>
    <w:p w:rsidR="007D0973" w:rsidRDefault="007D0973" w:rsidP="007D0973">
      <w:pPr>
        <w:jc w:val="center"/>
        <w:rPr>
          <w:b/>
          <w:sz w:val="36"/>
          <w:szCs w:val="36"/>
        </w:rPr>
      </w:pPr>
    </w:p>
    <w:p w:rsidR="007D0973" w:rsidRDefault="007D0973" w:rsidP="007D0973">
      <w:pPr>
        <w:jc w:val="center"/>
        <w:rPr>
          <w:b/>
          <w:sz w:val="36"/>
          <w:szCs w:val="36"/>
        </w:rPr>
      </w:pPr>
    </w:p>
    <w:p w:rsidR="007D0973" w:rsidRDefault="007D0973" w:rsidP="007D0973">
      <w:pPr>
        <w:jc w:val="center"/>
        <w:rPr>
          <w:b/>
          <w:sz w:val="36"/>
          <w:szCs w:val="36"/>
        </w:rPr>
      </w:pPr>
    </w:p>
    <w:p w:rsidR="007D0973" w:rsidRDefault="007D0973" w:rsidP="007D0973">
      <w:pPr>
        <w:jc w:val="center"/>
        <w:rPr>
          <w:b/>
          <w:sz w:val="36"/>
          <w:szCs w:val="36"/>
        </w:rPr>
      </w:pPr>
    </w:p>
    <w:p w:rsidR="007D0973" w:rsidRPr="00530661" w:rsidRDefault="007D0973" w:rsidP="007D0973">
      <w:pPr>
        <w:jc w:val="center"/>
        <w:rPr>
          <w:b/>
          <w:sz w:val="36"/>
          <w:szCs w:val="36"/>
        </w:rPr>
      </w:pPr>
      <w:r w:rsidRPr="00530661">
        <w:rPr>
          <w:b/>
          <w:sz w:val="36"/>
          <w:szCs w:val="36"/>
        </w:rPr>
        <w:t>Положение о мониторинге</w:t>
      </w:r>
    </w:p>
    <w:p w:rsidR="007D0973" w:rsidRPr="00530661" w:rsidRDefault="007D0973" w:rsidP="007D0973">
      <w:pPr>
        <w:pStyle w:val="a5"/>
        <w:jc w:val="center"/>
        <w:rPr>
          <w:b/>
          <w:sz w:val="36"/>
          <w:szCs w:val="36"/>
        </w:rPr>
      </w:pPr>
      <w:r w:rsidRPr="00530661">
        <w:rPr>
          <w:b/>
          <w:sz w:val="36"/>
          <w:szCs w:val="36"/>
        </w:rPr>
        <w:t xml:space="preserve">качества предоставляемых  услуг </w:t>
      </w:r>
    </w:p>
    <w:p w:rsidR="007D0973" w:rsidRPr="00530661" w:rsidRDefault="007D0973" w:rsidP="007D0973">
      <w:pPr>
        <w:pStyle w:val="a5"/>
        <w:jc w:val="center"/>
        <w:rPr>
          <w:b/>
          <w:sz w:val="36"/>
          <w:szCs w:val="36"/>
        </w:rPr>
      </w:pPr>
      <w:r w:rsidRPr="00530661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530661">
        <w:rPr>
          <w:b/>
          <w:sz w:val="36"/>
          <w:szCs w:val="36"/>
        </w:rPr>
        <w:t>муниципальном  автономном дошкольном</w:t>
      </w:r>
    </w:p>
    <w:p w:rsidR="007D0973" w:rsidRPr="00530661" w:rsidRDefault="007D0973" w:rsidP="007D0973">
      <w:pPr>
        <w:pStyle w:val="a5"/>
        <w:jc w:val="center"/>
        <w:rPr>
          <w:b/>
          <w:sz w:val="36"/>
          <w:szCs w:val="36"/>
        </w:rPr>
      </w:pPr>
      <w:r w:rsidRPr="00530661">
        <w:rPr>
          <w:b/>
          <w:sz w:val="36"/>
          <w:szCs w:val="36"/>
        </w:rPr>
        <w:t xml:space="preserve"> образовательном </w:t>
      </w:r>
      <w:proofErr w:type="gramStart"/>
      <w:r w:rsidRPr="00530661">
        <w:rPr>
          <w:b/>
          <w:sz w:val="36"/>
          <w:szCs w:val="36"/>
        </w:rPr>
        <w:t>учреждении</w:t>
      </w:r>
      <w:proofErr w:type="gramEnd"/>
      <w:r w:rsidRPr="00530661">
        <w:rPr>
          <w:b/>
          <w:sz w:val="36"/>
          <w:szCs w:val="36"/>
        </w:rPr>
        <w:t xml:space="preserve"> </w:t>
      </w:r>
    </w:p>
    <w:p w:rsidR="007D0973" w:rsidRPr="00530661" w:rsidRDefault="007D0973" w:rsidP="007D0973">
      <w:pPr>
        <w:pStyle w:val="a5"/>
        <w:jc w:val="center"/>
        <w:rPr>
          <w:b/>
          <w:sz w:val="36"/>
          <w:szCs w:val="36"/>
        </w:rPr>
      </w:pPr>
      <w:r w:rsidRPr="00530661">
        <w:rPr>
          <w:b/>
          <w:sz w:val="36"/>
          <w:szCs w:val="36"/>
        </w:rPr>
        <w:t xml:space="preserve"> «Детски</w:t>
      </w:r>
      <w:r>
        <w:rPr>
          <w:b/>
          <w:sz w:val="36"/>
          <w:szCs w:val="36"/>
        </w:rPr>
        <w:t>й сад № 42</w:t>
      </w:r>
      <w:r w:rsidRPr="00530661">
        <w:rPr>
          <w:b/>
          <w:sz w:val="36"/>
          <w:szCs w:val="36"/>
        </w:rPr>
        <w:t>»</w:t>
      </w:r>
    </w:p>
    <w:p w:rsidR="007D0973" w:rsidRDefault="007D0973" w:rsidP="007D0973">
      <w:pPr>
        <w:pStyle w:val="a5"/>
        <w:jc w:val="center"/>
        <w:rPr>
          <w:b/>
          <w:sz w:val="36"/>
          <w:szCs w:val="36"/>
        </w:rPr>
      </w:pPr>
    </w:p>
    <w:p w:rsidR="007D0973" w:rsidRDefault="007D0973" w:rsidP="007D0973">
      <w:pPr>
        <w:pStyle w:val="a3"/>
        <w:rPr>
          <w:b w:val="0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center"/>
        <w:rPr>
          <w:sz w:val="32"/>
          <w:szCs w:val="32"/>
        </w:rPr>
      </w:pPr>
    </w:p>
    <w:p w:rsidR="007D0973" w:rsidRDefault="007D0973" w:rsidP="007D0973">
      <w:pPr>
        <w:jc w:val="both"/>
      </w:pPr>
    </w:p>
    <w:p w:rsidR="007D0973" w:rsidRDefault="007D0973" w:rsidP="007D097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 Общие положения</w:t>
      </w:r>
    </w:p>
    <w:p w:rsidR="007D0973" w:rsidRDefault="007D0973" w:rsidP="007D0973">
      <w:pPr>
        <w:jc w:val="both"/>
      </w:pPr>
      <w:r>
        <w:t xml:space="preserve">1.1    Настоящее Положение разработано для </w:t>
      </w:r>
      <w:r w:rsidRPr="00DD383F">
        <w:t xml:space="preserve">муниципального </w:t>
      </w:r>
      <w:r>
        <w:t xml:space="preserve"> автономного </w:t>
      </w:r>
      <w:r w:rsidRPr="00DD383F">
        <w:t>дошкольного образовательного уч</w:t>
      </w:r>
      <w:r>
        <w:t xml:space="preserve">реждения   «Детский сад № 42»  в соответствии с </w:t>
      </w:r>
      <w:r w:rsidR="00D31EDB">
        <w:rPr>
          <w:sz w:val="28"/>
          <w:szCs w:val="28"/>
        </w:rPr>
        <w:t>Федеральным законом</w:t>
      </w:r>
      <w:r w:rsidR="00D31EDB" w:rsidRPr="00E14466">
        <w:rPr>
          <w:sz w:val="28"/>
          <w:szCs w:val="28"/>
        </w:rPr>
        <w:t xml:space="preserve"> от  29 декабря 2012 г. № 273-ФЗ «Об образовании в Российской Федерации»</w:t>
      </w:r>
      <w:r>
        <w:t xml:space="preserve">,  </w:t>
      </w:r>
      <w:r w:rsidR="00D31EDB">
        <w:t>ФГОС ДО</w:t>
      </w:r>
      <w:r>
        <w:t xml:space="preserve">, Положением о контрольной деятельности </w:t>
      </w:r>
      <w:r w:rsidRPr="00DD383F">
        <w:t>М</w:t>
      </w:r>
      <w:r>
        <w:t>АДОУ</w:t>
      </w:r>
      <w:proofErr w:type="gramStart"/>
      <w:r w:rsidR="00D31EDB">
        <w:t>»Д</w:t>
      </w:r>
      <w:proofErr w:type="gramEnd"/>
      <w:r w:rsidR="00D31EDB">
        <w:t>етский сад № 42».</w:t>
      </w:r>
      <w:r>
        <w:t>.</w:t>
      </w:r>
    </w:p>
    <w:p w:rsidR="007D0973" w:rsidRDefault="007D0973" w:rsidP="007D0973">
      <w:pPr>
        <w:jc w:val="both"/>
      </w:pPr>
      <w:r>
        <w:t>1.2   Настоящее Положение определяет назначение, цели, задачи, примерное содержание и способы осуществления мониторинга в МАДОУ.</w:t>
      </w:r>
    </w:p>
    <w:p w:rsidR="007D0973" w:rsidRDefault="007D0973" w:rsidP="007D0973">
      <w:pPr>
        <w:jc w:val="both"/>
      </w:pPr>
      <w:r>
        <w:t xml:space="preserve">1.3   Мониторинг предусматривает сбор, системный учет, обработку и анализ информации об организации и результатах воспитательно-образовательного процесса  для эффективного решения задач управления качеством образования в МАДОУ. </w:t>
      </w:r>
    </w:p>
    <w:p w:rsidR="007D0973" w:rsidRDefault="007D0973" w:rsidP="007D0973">
      <w:pPr>
        <w:jc w:val="both"/>
      </w:pPr>
      <w:r>
        <w:t>1.4.   В рамках мониторинга могут проводиться исследования о влиянии тех или иных факторов на качество воспитательно-образовательного процесса.</w:t>
      </w:r>
    </w:p>
    <w:p w:rsidR="007D0973" w:rsidRDefault="007D0973" w:rsidP="007D0973">
      <w:pPr>
        <w:jc w:val="both"/>
      </w:pPr>
      <w:r>
        <w:t>1.5.   Для проведения мониторинга создаются временные мониторинговые группы. Состав группы определяется в зависимости от содержания мониторинга. В состав мониторинговой группы могут входить  представители от администрации учреждения, опытные педагоги, медицинские работники, представители родительской общественности.</w:t>
      </w:r>
    </w:p>
    <w:p w:rsidR="007D0973" w:rsidRDefault="007D0973" w:rsidP="007D0973">
      <w:pPr>
        <w:jc w:val="both"/>
      </w:pPr>
    </w:p>
    <w:p w:rsidR="007D0973" w:rsidRDefault="007D0973" w:rsidP="007D0973">
      <w:pPr>
        <w:jc w:val="center"/>
        <w:rPr>
          <w:b/>
          <w:i/>
        </w:rPr>
      </w:pPr>
      <w:r>
        <w:rPr>
          <w:b/>
          <w:i/>
        </w:rPr>
        <w:t>2. Цель, задачи и направления мониторинга</w:t>
      </w:r>
    </w:p>
    <w:p w:rsidR="007D0973" w:rsidRDefault="007D0973" w:rsidP="007D0973">
      <w:pPr>
        <w:jc w:val="both"/>
      </w:pPr>
      <w:r w:rsidRPr="000D3544">
        <w:t>2.1</w:t>
      </w:r>
      <w:r>
        <w:rPr>
          <w:b/>
          <w:i/>
        </w:rPr>
        <w:t xml:space="preserve">. </w:t>
      </w:r>
      <w:r w:rsidRPr="00EB4FF8">
        <w:rPr>
          <w:b/>
          <w:i/>
        </w:rPr>
        <w:t>Целью</w:t>
      </w:r>
      <w:r w:rsidRPr="00EB4FF8">
        <w:t xml:space="preserve"> </w:t>
      </w:r>
      <w:r>
        <w:t>мониторинга является качественная оценка и коррекция воспитательно-образовательной деятельности, условий среды МАДОУ для предупреждения возможных неблагоприятных воздействий на развитие детей.</w:t>
      </w:r>
    </w:p>
    <w:p w:rsidR="007D0973" w:rsidRPr="00CF1B03" w:rsidRDefault="007D0973" w:rsidP="007D0973">
      <w:pPr>
        <w:jc w:val="both"/>
        <w:rPr>
          <w:b/>
          <w:i/>
        </w:rPr>
      </w:pPr>
      <w:r w:rsidRPr="00CF1B03">
        <w:rPr>
          <w:b/>
          <w:i/>
        </w:rPr>
        <w:t xml:space="preserve"> </w:t>
      </w:r>
      <w:r w:rsidRPr="000D3544">
        <w:t>2.2.</w:t>
      </w:r>
      <w:r>
        <w:t xml:space="preserve"> </w:t>
      </w:r>
      <w:r w:rsidRPr="00CF1B03">
        <w:rPr>
          <w:b/>
          <w:i/>
        </w:rPr>
        <w:t>Задачи мониторинга</w:t>
      </w:r>
      <w:r>
        <w:rPr>
          <w:b/>
          <w:i/>
        </w:rPr>
        <w:t>:</w:t>
      </w:r>
    </w:p>
    <w:p w:rsidR="007D0973" w:rsidRDefault="007D0973" w:rsidP="007D0973">
      <w:pPr>
        <w:numPr>
          <w:ilvl w:val="0"/>
          <w:numId w:val="2"/>
        </w:numPr>
        <w:jc w:val="both"/>
      </w:pPr>
      <w:r>
        <w:t>сбор, обработка и анализ информации по различным аспектам воспитательно-образовательного процесса;</w:t>
      </w:r>
    </w:p>
    <w:p w:rsidR="007D0973" w:rsidRDefault="007D0973" w:rsidP="007D0973">
      <w:pPr>
        <w:numPr>
          <w:ilvl w:val="0"/>
          <w:numId w:val="2"/>
        </w:numPr>
        <w:jc w:val="both"/>
      </w:pPr>
      <w:r>
        <w:t>принятие мер по усилению положительных и одновременно ослаблению отрицательных факторов, влияющих на воспитательно-образовательный процесс;</w:t>
      </w:r>
    </w:p>
    <w:p w:rsidR="007D0973" w:rsidRDefault="007D0973" w:rsidP="007D0973">
      <w:pPr>
        <w:numPr>
          <w:ilvl w:val="0"/>
          <w:numId w:val="2"/>
        </w:numPr>
        <w:jc w:val="both"/>
      </w:pPr>
      <w:r>
        <w:t>оценивание результатов принятых мер в соответствии со стандартами.</w:t>
      </w:r>
    </w:p>
    <w:p w:rsidR="007D0973" w:rsidRDefault="007D0973" w:rsidP="007D0973">
      <w:pPr>
        <w:jc w:val="both"/>
      </w:pPr>
      <w:r>
        <w:t>2.3.</w:t>
      </w:r>
      <w:r w:rsidRPr="000D3544">
        <w:rPr>
          <w:b/>
          <w:i/>
        </w:rPr>
        <w:t xml:space="preserve"> Направления мониторинга</w:t>
      </w:r>
      <w:r>
        <w:rPr>
          <w:b/>
          <w:i/>
        </w:rPr>
        <w:t xml:space="preserve"> </w:t>
      </w:r>
      <w:r>
        <w:t>определяются в соответствии с целью и задачами МАДОУ.</w:t>
      </w:r>
    </w:p>
    <w:p w:rsidR="007D0973" w:rsidRPr="005C3868" w:rsidRDefault="007D0973" w:rsidP="007D0973">
      <w:pPr>
        <w:ind w:firstLine="540"/>
        <w:jc w:val="both"/>
      </w:pPr>
      <w:r>
        <w:t>Направлениями мониторинга могут быть:</w:t>
      </w:r>
    </w:p>
    <w:p w:rsidR="007D0973" w:rsidRDefault="007D0973" w:rsidP="007D0973">
      <w:pPr>
        <w:numPr>
          <w:ilvl w:val="0"/>
          <w:numId w:val="2"/>
        </w:numPr>
        <w:jc w:val="both"/>
      </w:pPr>
      <w:r>
        <w:t>реализация базовых и парциальных учебных программ;</w:t>
      </w:r>
    </w:p>
    <w:p w:rsidR="007D0973" w:rsidRDefault="007D0973" w:rsidP="007D0973">
      <w:pPr>
        <w:numPr>
          <w:ilvl w:val="0"/>
          <w:numId w:val="2"/>
        </w:numPr>
        <w:jc w:val="both"/>
      </w:pPr>
      <w:r>
        <w:t>уровень физического и психического развития воспитанников;</w:t>
      </w:r>
    </w:p>
    <w:p w:rsidR="007D0973" w:rsidRDefault="007D0973" w:rsidP="007D0973">
      <w:pPr>
        <w:numPr>
          <w:ilvl w:val="0"/>
          <w:numId w:val="2"/>
        </w:numPr>
        <w:jc w:val="both"/>
      </w:pPr>
      <w:r>
        <w:t>состояние здоровья воспитанников;</w:t>
      </w:r>
    </w:p>
    <w:p w:rsidR="007D0973" w:rsidRDefault="007D0973" w:rsidP="007D0973">
      <w:pPr>
        <w:numPr>
          <w:ilvl w:val="0"/>
          <w:numId w:val="1"/>
        </w:numPr>
        <w:jc w:val="both"/>
      </w:pPr>
      <w:r>
        <w:t>адаптация вновь прибывших детей к условиям МАДОУ;</w:t>
      </w:r>
    </w:p>
    <w:p w:rsidR="007D0973" w:rsidRDefault="007D0973" w:rsidP="007D0973">
      <w:pPr>
        <w:numPr>
          <w:ilvl w:val="0"/>
          <w:numId w:val="1"/>
        </w:numPr>
        <w:jc w:val="both"/>
      </w:pPr>
      <w:r>
        <w:t>готовность детей подготовительных гру</w:t>
      </w:r>
      <w:proofErr w:type="gramStart"/>
      <w:r>
        <w:t>пп к шк</w:t>
      </w:r>
      <w:proofErr w:type="gramEnd"/>
      <w:r>
        <w:t>оле;</w:t>
      </w:r>
    </w:p>
    <w:p w:rsidR="007D0973" w:rsidRDefault="007D0973" w:rsidP="007D0973">
      <w:pPr>
        <w:numPr>
          <w:ilvl w:val="0"/>
          <w:numId w:val="1"/>
        </w:numPr>
        <w:jc w:val="both"/>
      </w:pPr>
      <w:r>
        <w:t>эмоциональное благополучие воспитанников в МАДОУ;</w:t>
      </w:r>
    </w:p>
    <w:p w:rsidR="007D0973" w:rsidRDefault="007D0973" w:rsidP="007D0973">
      <w:pPr>
        <w:numPr>
          <w:ilvl w:val="0"/>
          <w:numId w:val="1"/>
        </w:numPr>
        <w:jc w:val="both"/>
      </w:pPr>
      <w:r>
        <w:t>уровень профессиональной компетентности педагогов;</w:t>
      </w:r>
    </w:p>
    <w:p w:rsidR="007D0973" w:rsidRDefault="007D0973" w:rsidP="007D0973">
      <w:pPr>
        <w:numPr>
          <w:ilvl w:val="0"/>
          <w:numId w:val="1"/>
        </w:numPr>
        <w:jc w:val="both"/>
      </w:pPr>
      <w:r>
        <w:t>развитие инновационных процессов и их влияние на повышение качества работы МАДОУ;</w:t>
      </w:r>
    </w:p>
    <w:p w:rsidR="007D0973" w:rsidRDefault="007D0973" w:rsidP="007D0973">
      <w:pPr>
        <w:numPr>
          <w:ilvl w:val="0"/>
          <w:numId w:val="1"/>
        </w:numPr>
        <w:jc w:val="both"/>
      </w:pPr>
      <w:r>
        <w:t>предметно-развивающая среда;</w:t>
      </w:r>
    </w:p>
    <w:p w:rsidR="007D0973" w:rsidRDefault="007D0973" w:rsidP="007D0973">
      <w:pPr>
        <w:numPr>
          <w:ilvl w:val="0"/>
          <w:numId w:val="1"/>
        </w:numPr>
        <w:jc w:val="both"/>
      </w:pPr>
      <w:r>
        <w:t>материально-техническое и программно-методическое обеспечение воспитательно-образовательного процесса;</w:t>
      </w:r>
    </w:p>
    <w:p w:rsidR="007D0973" w:rsidRDefault="007D0973" w:rsidP="007D0973">
      <w:pPr>
        <w:numPr>
          <w:ilvl w:val="0"/>
          <w:numId w:val="1"/>
        </w:numPr>
        <w:jc w:val="both"/>
      </w:pPr>
      <w:r>
        <w:t>удовлетворенность родителей  качеством предоставляемых МАДОУ услуг.</w:t>
      </w:r>
    </w:p>
    <w:p w:rsidR="007D0973" w:rsidRDefault="007D0973" w:rsidP="007D0973">
      <w:pPr>
        <w:rPr>
          <w:b/>
          <w:i/>
        </w:rPr>
      </w:pPr>
    </w:p>
    <w:p w:rsidR="007D0973" w:rsidRDefault="007D0973" w:rsidP="007D0973">
      <w:pPr>
        <w:ind w:left="1416"/>
        <w:jc w:val="center"/>
        <w:rPr>
          <w:b/>
          <w:i/>
        </w:rPr>
      </w:pPr>
      <w:r>
        <w:rPr>
          <w:b/>
          <w:i/>
        </w:rPr>
        <w:t>3.Организация мониторинга</w:t>
      </w:r>
    </w:p>
    <w:p w:rsidR="007D0973" w:rsidRDefault="007D0973" w:rsidP="007D0973">
      <w:pPr>
        <w:jc w:val="both"/>
      </w:pPr>
      <w:r>
        <w:lastRenderedPageBreak/>
        <w:t>3.1.   Мониторинг осуществляется на основе образовательной программы и годового плана МАДОУ.</w:t>
      </w:r>
    </w:p>
    <w:p w:rsidR="007D0973" w:rsidRDefault="007D0973" w:rsidP="007D0973">
      <w:pPr>
        <w:jc w:val="both"/>
      </w:pPr>
      <w:r>
        <w:t xml:space="preserve">3.2.    Состав мониторинговой группы и её руководитель определяется и утверждается приказом заведующей МАДОУ, который издается не позднее, чем за 2 недели до начала мониторинга.   </w:t>
      </w:r>
    </w:p>
    <w:p w:rsidR="007D0973" w:rsidRDefault="007D0973" w:rsidP="007D0973">
      <w:pPr>
        <w:jc w:val="both"/>
      </w:pPr>
      <w:r>
        <w:t xml:space="preserve">3.3.  Проект плана-задания к мониторингу  составляется руководителем мониторинговой группы, в котором указываются направления деятельности, методы мониторинга, сроки выполнения и формы отчетности, распределяются обязанности между членами группы. </w:t>
      </w:r>
    </w:p>
    <w:p w:rsidR="007D0973" w:rsidRDefault="007D0973" w:rsidP="007D0973">
      <w:pPr>
        <w:jc w:val="both"/>
      </w:pPr>
      <w:r>
        <w:t>3.4.   План-задание утверждается заведующей МАДОУ.</w:t>
      </w:r>
    </w:p>
    <w:p w:rsidR="007D0973" w:rsidRDefault="007D0973" w:rsidP="007D0973">
      <w:pPr>
        <w:jc w:val="both"/>
        <w:rPr>
          <w:b/>
          <w:i/>
        </w:rPr>
      </w:pPr>
      <w:r>
        <w:t xml:space="preserve">3.5.   В работе по проведению мониторинга качества образования используются следующие </w:t>
      </w:r>
      <w:r w:rsidRPr="00ED4DB4">
        <w:rPr>
          <w:b/>
          <w:i/>
        </w:rPr>
        <w:t>методы</w:t>
      </w:r>
      <w:r>
        <w:rPr>
          <w:b/>
          <w:i/>
        </w:rPr>
        <w:t xml:space="preserve">: </w:t>
      </w:r>
    </w:p>
    <w:p w:rsidR="007D0973" w:rsidRDefault="007D0973" w:rsidP="007D0973">
      <w:pPr>
        <w:numPr>
          <w:ilvl w:val="0"/>
          <w:numId w:val="3"/>
        </w:numPr>
        <w:tabs>
          <w:tab w:val="clear" w:pos="1980"/>
          <w:tab w:val="num" w:pos="900"/>
        </w:tabs>
        <w:ind w:left="540" w:firstLine="0"/>
        <w:jc w:val="both"/>
      </w:pPr>
      <w:r>
        <w:t>наблюдение (целенаправленное и систематическое изучение объекта</w:t>
      </w:r>
      <w:r w:rsidRPr="00DD383F">
        <w:t>, сбор информа</w:t>
      </w:r>
      <w:r>
        <w:t>ции,</w:t>
      </w:r>
      <w:r w:rsidRPr="00DD383F">
        <w:t xml:space="preserve"> фикса</w:t>
      </w:r>
      <w:r>
        <w:t>ция</w:t>
      </w:r>
      <w:r w:rsidRPr="00DD383F">
        <w:t xml:space="preserve"> де</w:t>
      </w:r>
      <w:r>
        <w:t>йствий и проявлений поведения объекта);</w:t>
      </w:r>
    </w:p>
    <w:p w:rsidR="007D0973" w:rsidRDefault="007D0973" w:rsidP="007D0973">
      <w:pPr>
        <w:numPr>
          <w:ilvl w:val="0"/>
          <w:numId w:val="3"/>
        </w:numPr>
        <w:tabs>
          <w:tab w:val="clear" w:pos="1980"/>
          <w:tab w:val="num" w:pos="900"/>
        </w:tabs>
        <w:ind w:left="540" w:firstLine="0"/>
        <w:jc w:val="both"/>
      </w:pPr>
      <w:r>
        <w:t>эксперимент (создание исследовательских ситуаций для изучения проявлений);</w:t>
      </w:r>
    </w:p>
    <w:p w:rsidR="007D0973" w:rsidRDefault="007D0973" w:rsidP="007D0973">
      <w:pPr>
        <w:numPr>
          <w:ilvl w:val="0"/>
          <w:numId w:val="3"/>
        </w:numPr>
        <w:tabs>
          <w:tab w:val="clear" w:pos="1980"/>
          <w:tab w:val="num" w:pos="900"/>
        </w:tabs>
        <w:ind w:left="540" w:firstLine="0"/>
        <w:jc w:val="both"/>
      </w:pPr>
      <w:r>
        <w:t>беседа;</w:t>
      </w:r>
    </w:p>
    <w:p w:rsidR="007D0973" w:rsidRDefault="007D0973" w:rsidP="007D0973">
      <w:pPr>
        <w:numPr>
          <w:ilvl w:val="0"/>
          <w:numId w:val="3"/>
        </w:numPr>
        <w:tabs>
          <w:tab w:val="clear" w:pos="1980"/>
          <w:tab w:val="num" w:pos="900"/>
        </w:tabs>
        <w:ind w:left="540" w:firstLine="0"/>
        <w:jc w:val="both"/>
      </w:pPr>
      <w:r>
        <w:t xml:space="preserve">опрос; </w:t>
      </w:r>
    </w:p>
    <w:p w:rsidR="007D0973" w:rsidRDefault="007D0973" w:rsidP="007D0973">
      <w:pPr>
        <w:numPr>
          <w:ilvl w:val="0"/>
          <w:numId w:val="3"/>
        </w:numPr>
        <w:tabs>
          <w:tab w:val="clear" w:pos="1980"/>
          <w:tab w:val="num" w:pos="900"/>
        </w:tabs>
        <w:ind w:left="540" w:firstLine="0"/>
        <w:jc w:val="both"/>
      </w:pPr>
      <w:r>
        <w:t xml:space="preserve">анкетирование; </w:t>
      </w:r>
    </w:p>
    <w:p w:rsidR="007D0973" w:rsidRDefault="007D0973" w:rsidP="007D0973">
      <w:pPr>
        <w:numPr>
          <w:ilvl w:val="0"/>
          <w:numId w:val="3"/>
        </w:numPr>
        <w:tabs>
          <w:tab w:val="clear" w:pos="1980"/>
          <w:tab w:val="num" w:pos="900"/>
        </w:tabs>
        <w:ind w:left="540" w:firstLine="0"/>
        <w:jc w:val="both"/>
      </w:pPr>
      <w:r>
        <w:t>тестирование;</w:t>
      </w:r>
    </w:p>
    <w:p w:rsidR="007D0973" w:rsidRDefault="007D0973" w:rsidP="007D0973">
      <w:pPr>
        <w:numPr>
          <w:ilvl w:val="0"/>
          <w:numId w:val="3"/>
        </w:numPr>
        <w:tabs>
          <w:tab w:val="clear" w:pos="1980"/>
          <w:tab w:val="num" w:pos="900"/>
        </w:tabs>
        <w:ind w:left="540" w:firstLine="0"/>
        <w:jc w:val="both"/>
      </w:pPr>
      <w:r>
        <w:t>анализ продуктов деятельности;</w:t>
      </w:r>
    </w:p>
    <w:p w:rsidR="007D0973" w:rsidRDefault="007D0973" w:rsidP="007D0973">
      <w:pPr>
        <w:numPr>
          <w:ilvl w:val="0"/>
          <w:numId w:val="3"/>
        </w:numPr>
        <w:tabs>
          <w:tab w:val="clear" w:pos="1980"/>
          <w:tab w:val="num" w:pos="900"/>
        </w:tabs>
        <w:ind w:left="540" w:firstLine="0"/>
        <w:jc w:val="both"/>
      </w:pPr>
      <w:r>
        <w:t>сравнительный анализ.</w:t>
      </w:r>
    </w:p>
    <w:p w:rsidR="007D0973" w:rsidRDefault="007D0973" w:rsidP="007D0973">
      <w:pPr>
        <w:jc w:val="both"/>
      </w:pPr>
      <w:r>
        <w:t>3.6.     Требования к собираемой информации:</w:t>
      </w:r>
    </w:p>
    <w:p w:rsidR="007D0973" w:rsidRDefault="007D0973" w:rsidP="007D0973">
      <w:pPr>
        <w:ind w:left="708"/>
        <w:jc w:val="both"/>
      </w:pPr>
      <w:r>
        <w:t>- полнота,</w:t>
      </w:r>
    </w:p>
    <w:p w:rsidR="007D0973" w:rsidRDefault="007D0973" w:rsidP="007D0973">
      <w:pPr>
        <w:ind w:left="708"/>
        <w:jc w:val="both"/>
      </w:pPr>
      <w:r>
        <w:t>- конкретность,</w:t>
      </w:r>
    </w:p>
    <w:p w:rsidR="007D0973" w:rsidRDefault="007D0973" w:rsidP="007D0973">
      <w:pPr>
        <w:ind w:left="708"/>
        <w:jc w:val="both"/>
      </w:pPr>
      <w:r>
        <w:t>-объективность,</w:t>
      </w:r>
    </w:p>
    <w:p w:rsidR="007D0973" w:rsidRPr="00ED4DB4" w:rsidRDefault="007D0973" w:rsidP="007D0973">
      <w:pPr>
        <w:ind w:left="708"/>
        <w:jc w:val="both"/>
      </w:pPr>
      <w:r>
        <w:t>- своевременность.</w:t>
      </w:r>
    </w:p>
    <w:p w:rsidR="007D0973" w:rsidRDefault="007D0973" w:rsidP="007D0973">
      <w:pPr>
        <w:jc w:val="both"/>
      </w:pPr>
      <w:r>
        <w:t xml:space="preserve">3.7.     Формой  отчета руководителя мониторинговой группы  является аналитическая справка, которая предоставляется не позднее 7 дней с момента завершения мониторинга. </w:t>
      </w:r>
    </w:p>
    <w:p w:rsidR="007D0973" w:rsidRDefault="007D0973" w:rsidP="007D0973">
      <w:pPr>
        <w:jc w:val="both"/>
      </w:pPr>
      <w:r>
        <w:t>3.8.    По итогам мониторинга проводятся зас</w:t>
      </w:r>
      <w:r w:rsidR="00D31EDB">
        <w:t xml:space="preserve">едания Педагогического Совета, </w:t>
      </w:r>
      <w:proofErr w:type="spellStart"/>
      <w:r>
        <w:t>МПк</w:t>
      </w:r>
      <w:proofErr w:type="spellEnd"/>
      <w:r>
        <w:t xml:space="preserve"> МАДОУ, производственные собрания, административные  и педагогические совещания. </w:t>
      </w:r>
    </w:p>
    <w:p w:rsidR="007D0973" w:rsidRDefault="007D0973" w:rsidP="007D0973">
      <w:pPr>
        <w:jc w:val="both"/>
      </w:pPr>
      <w:r>
        <w:t xml:space="preserve">3.9.  По результатам мониторинга заведующая издает приказ, в котором указываются: </w:t>
      </w:r>
    </w:p>
    <w:p w:rsidR="007D0973" w:rsidRDefault="007D0973" w:rsidP="007D0973">
      <w:pPr>
        <w:numPr>
          <w:ilvl w:val="0"/>
          <w:numId w:val="4"/>
        </w:numPr>
        <w:jc w:val="both"/>
      </w:pPr>
      <w:r>
        <w:t xml:space="preserve">результаты мониторинга,  </w:t>
      </w:r>
    </w:p>
    <w:p w:rsidR="007D0973" w:rsidRDefault="007D0973" w:rsidP="007D0973">
      <w:pPr>
        <w:numPr>
          <w:ilvl w:val="0"/>
          <w:numId w:val="4"/>
        </w:numPr>
        <w:jc w:val="both"/>
      </w:pPr>
      <w:r>
        <w:t>управленческое решение по его результатам,</w:t>
      </w:r>
    </w:p>
    <w:p w:rsidR="007D0973" w:rsidRDefault="007D0973" w:rsidP="007D0973">
      <w:pPr>
        <w:numPr>
          <w:ilvl w:val="0"/>
          <w:numId w:val="4"/>
        </w:numPr>
        <w:jc w:val="both"/>
      </w:pPr>
      <w:r>
        <w:t>ответственные лица по исполнению решения,</w:t>
      </w:r>
    </w:p>
    <w:p w:rsidR="007D0973" w:rsidRDefault="007D0973" w:rsidP="007D0973">
      <w:pPr>
        <w:numPr>
          <w:ilvl w:val="0"/>
          <w:numId w:val="4"/>
        </w:numPr>
        <w:jc w:val="both"/>
      </w:pPr>
      <w:r>
        <w:t xml:space="preserve">сроки устранения недостатков, </w:t>
      </w:r>
    </w:p>
    <w:p w:rsidR="007D0973" w:rsidRDefault="007D0973" w:rsidP="007D0973">
      <w:pPr>
        <w:numPr>
          <w:ilvl w:val="0"/>
          <w:numId w:val="4"/>
        </w:numPr>
        <w:jc w:val="both"/>
      </w:pPr>
      <w:r>
        <w:t xml:space="preserve">сроки проведения контроля  устранения недостатков, </w:t>
      </w:r>
    </w:p>
    <w:p w:rsidR="007D0973" w:rsidRDefault="007D0973" w:rsidP="007D0973">
      <w:pPr>
        <w:numPr>
          <w:ilvl w:val="0"/>
          <w:numId w:val="4"/>
        </w:numPr>
        <w:jc w:val="both"/>
      </w:pPr>
      <w:r>
        <w:t xml:space="preserve">поощрение работников по результатам мониторинга.  </w:t>
      </w:r>
    </w:p>
    <w:p w:rsidR="007D0973" w:rsidRDefault="007D0973" w:rsidP="007D0973">
      <w:pPr>
        <w:jc w:val="both"/>
      </w:pPr>
      <w:r>
        <w:t>3.10.   По окончании 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МАДОУ  для реализации в новом учебном году.</w:t>
      </w:r>
    </w:p>
    <w:p w:rsidR="003157DB" w:rsidRDefault="007459F5"/>
    <w:sectPr w:rsidR="003157DB" w:rsidSect="00530661">
      <w:pgSz w:w="11906" w:h="16838"/>
      <w:pgMar w:top="1134" w:right="1701" w:bottom="1134" w:left="85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E83"/>
    <w:multiLevelType w:val="hybridMultilevel"/>
    <w:tmpl w:val="5A92E9D8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078E2"/>
    <w:multiLevelType w:val="hybridMultilevel"/>
    <w:tmpl w:val="55B20DE2"/>
    <w:lvl w:ilvl="0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005D4"/>
    <w:multiLevelType w:val="hybridMultilevel"/>
    <w:tmpl w:val="FBBC00FC"/>
    <w:lvl w:ilvl="0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A78DC"/>
    <w:multiLevelType w:val="hybridMultilevel"/>
    <w:tmpl w:val="9FB09B52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973"/>
    <w:rsid w:val="000B5006"/>
    <w:rsid w:val="002E0354"/>
    <w:rsid w:val="0071372B"/>
    <w:rsid w:val="007459F5"/>
    <w:rsid w:val="007D0973"/>
    <w:rsid w:val="00A249FD"/>
    <w:rsid w:val="00B71BD4"/>
    <w:rsid w:val="00D31EDB"/>
    <w:rsid w:val="00DD3FE0"/>
    <w:rsid w:val="00F6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973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D09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D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2016-06-17T05:26:00Z</cp:lastPrinted>
  <dcterms:created xsi:type="dcterms:W3CDTF">2016-06-17T05:15:00Z</dcterms:created>
  <dcterms:modified xsi:type="dcterms:W3CDTF">2016-06-28T12:38:00Z</dcterms:modified>
</cp:coreProperties>
</file>